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8F" w:rsidRPr="007A0AF9" w:rsidRDefault="00A411A6" w:rsidP="007A0AF9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Cs/>
          <w:color w:val="333333"/>
          <w:kern w:val="36"/>
          <w:sz w:val="24"/>
          <w:szCs w:val="54"/>
          <w:lang w:eastAsia="ru-RU"/>
        </w:rPr>
      </w:pPr>
      <w:r w:rsidRPr="00976F72">
        <w:rPr>
          <w:rFonts w:ascii="inherit" w:eastAsia="Times New Roman" w:hAnsi="inherit" w:cs="Helvetica"/>
          <w:b/>
          <w:bCs/>
          <w:color w:val="333333"/>
          <w:kern w:val="36"/>
          <w:sz w:val="24"/>
          <w:szCs w:val="54"/>
          <w:lang w:eastAsia="ru-RU"/>
        </w:rPr>
        <w:t xml:space="preserve"> "</w:t>
      </w:r>
      <w:r w:rsidR="007A0AF9">
        <w:rPr>
          <w:rFonts w:ascii="inherit" w:eastAsia="Times New Roman" w:hAnsi="inherit" w:cs="Helvetica"/>
          <w:b/>
          <w:bCs/>
          <w:color w:val="333333"/>
          <w:kern w:val="36"/>
          <w:sz w:val="24"/>
          <w:szCs w:val="54"/>
          <w:lang w:eastAsia="ru-RU"/>
        </w:rPr>
        <w:t xml:space="preserve"> Психологическая а</w:t>
      </w:r>
      <w:r w:rsidRPr="00976F72">
        <w:rPr>
          <w:rFonts w:ascii="inherit" w:eastAsia="Times New Roman" w:hAnsi="inherit" w:cs="Helvetica"/>
          <w:b/>
          <w:bCs/>
          <w:color w:val="333333"/>
          <w:kern w:val="36"/>
          <w:sz w:val="24"/>
          <w:szCs w:val="54"/>
          <w:lang w:eastAsia="ru-RU"/>
        </w:rPr>
        <w:t>тмосфера жизни семьи как фактор физического и психического здоровья ребенка</w:t>
      </w:r>
      <w:r w:rsidRPr="00976F72">
        <w:rPr>
          <w:rFonts w:ascii="inherit" w:eastAsia="Times New Roman" w:hAnsi="inherit" w:cs="Helvetica" w:hint="eastAsia"/>
          <w:b/>
          <w:bCs/>
          <w:color w:val="333333"/>
          <w:kern w:val="36"/>
          <w:sz w:val="24"/>
          <w:szCs w:val="54"/>
          <w:lang w:eastAsia="ru-RU"/>
        </w:rPr>
        <w:t>»</w:t>
      </w:r>
      <w:r w:rsidR="00FB6D8F" w:rsidRPr="00976F72">
        <w:rPr>
          <w:rFonts w:ascii="inherit" w:eastAsia="Times New Roman" w:hAnsi="inherit" w:cs="Helvetica"/>
          <w:b/>
          <w:bCs/>
          <w:color w:val="333333"/>
          <w:kern w:val="36"/>
          <w:sz w:val="24"/>
          <w:szCs w:val="54"/>
          <w:lang w:eastAsia="ru-RU"/>
        </w:rPr>
        <w:t xml:space="preserve">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Семья является важнейшим институтом становления человека как личности. Именно в ней ребёнок получает первый опыт общения, социального взаимодействия. На протяжении какого-то времени семья вообще является единственным местом получения такого опыта. Затем в жизнь человека включаются такие социальные институты такие, как детский сад, школа, улица. Однако и в это время семья продолжает оставаться одним из важнейших факторов социализации личности. </w:t>
      </w:r>
    </w:p>
    <w:p w:rsid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настоящее время подростки и молодёжь оказались в сложном положении. Разрушены ценностные ориентиры, утратилась связь между поколениями, резко изменились стереотипы поведения, СМИ и телевидение демонстрирует негативные примеры взаимоотношений между членами семьи, нестабильность в стране, неопределённость, сложности в трудоустройстве, стрессовые ситуации также оказывает отрицательное влияние. Всё это приводит к риску вовлечения детей в употреблении </w:t>
      </w:r>
      <w:proofErr w:type="spell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психоактивных</w:t>
      </w:r>
      <w:proofErr w:type="spell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веществ (ПАВ), что нередко ведет к ранней </w:t>
      </w:r>
      <w:proofErr w:type="spell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инвалидизации</w:t>
      </w:r>
      <w:proofErr w:type="spell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смерти несовершеннолетних. </w:t>
      </w:r>
    </w:p>
    <w:p w:rsidR="00FB6D8F" w:rsidRPr="006D2E28" w:rsidRDefault="00FB6D8F" w:rsidP="00465F29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Задача школы – помочь родителям в воспитании успешного человека, ориентированного на здоровый образ жизни и не нуждающегося в приеме ПАВ.</w:t>
      </w:r>
    </w:p>
    <w:p w:rsidR="00FB6D8F" w:rsidRPr="00FB6D8F" w:rsidRDefault="00FB6D8F" w:rsidP="00FB6D8F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FB6D8F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 xml:space="preserve"> «Что такое здоровье?»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 – одна из важнейших ценностей человека. Это находит отражение в пословицах, поговорках, афоризмах, народной мудрости: «Здоровье не всё, но всё без здоровья ничто», «Здоров будешь - все добудешь», «Здоровье - всему голова, всего дороже», «Здоровье не купишь - его разум дарит», «Здоровья за деньги не купишь», «Тысячу вещей нужны здоровому человеку и только одно больному – здоровье» и др.</w:t>
      </w: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            .</w:t>
      </w:r>
      <w:proofErr w:type="gram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FB6D8F" w:rsidRPr="006D2E28" w:rsidRDefault="006D2E28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E28"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  <w:t xml:space="preserve"> </w:t>
      </w:r>
      <w:r w:rsidRPr="006D2E28">
        <w:rPr>
          <w:rFonts w:eastAsia="Times New Roman" w:cs="Helvetica"/>
          <w:b/>
          <w:i/>
          <w:color w:val="333333"/>
          <w:sz w:val="20"/>
          <w:szCs w:val="20"/>
          <w:lang w:eastAsia="ru-RU"/>
        </w:rPr>
        <w:t>З</w:t>
      </w:r>
      <w:r w:rsidR="00FB6D8F" w:rsidRPr="006D2E28"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  <w:t>доровье</w:t>
      </w:r>
      <w:r w:rsidR="00FB6D8F"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понятие многогранное и включает в себя различные аспекты жизнедеятельности человека.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Определение здоровья, данное Всемирной организацией здравоохранения, звучит так: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Здоровье – это состояние полного физического, психического и социального благополучия, а не просто отсутствие болезней или физических недостатков»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Важным в определениях здоровья является отношение к нему как к динамическому процессу, что допускает возможность управлять им.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Основываясь на определении ВОЗ, выделяют следующие компоненты здоровья: физическое, психическое, социальное и нравственное здоровье.</w:t>
      </w:r>
    </w:p>
    <w:p w:rsidR="00FB6D8F" w:rsidRPr="006D2E28" w:rsidRDefault="00FB6D8F" w:rsidP="006D2E28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FB6D8F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 xml:space="preserve"> «Компоненты здоровья»</w:t>
      </w:r>
      <w:r w:rsidR="00D3752D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 xml:space="preserve">                                                          </w:t>
      </w:r>
      <w:r w:rsidR="006D2E28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 xml:space="preserve"> </w:t>
      </w: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здоровье физическое – 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это состояние, при котором </w:t>
      </w:r>
      <w:r w:rsidR="00A4405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человека имеет место гармония</w:t>
      </w:r>
      <w:r w:rsidR="00A44057">
        <w:rPr>
          <w:rFonts w:eastAsia="Times New Roman" w:cs="Helvetica"/>
          <w:color w:val="333333"/>
          <w:sz w:val="20"/>
          <w:szCs w:val="20"/>
          <w:lang w:eastAsia="ru-RU"/>
        </w:rPr>
        <w:t xml:space="preserve">       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физиологических</w:t>
      </w:r>
      <w:r w:rsidR="00A44057"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процессов и максимальная адаптация к различным факторам внешней среды; это здоровье тела, рост и развитие органов и систем ор</w:t>
      </w:r>
      <w:r w:rsidR="007A0A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ганизма, физическая</w:t>
      </w:r>
      <w:r w:rsidR="007A0AF9"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r w:rsidR="007A0A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активность,</w:t>
      </w:r>
      <w:r w:rsidR="007A0AF9"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выносливость,</w:t>
      </w:r>
      <w:r w:rsidR="007A0AF9"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устойчивый иммунитет;</w:t>
      </w:r>
    </w:p>
    <w:p w:rsidR="00FB6D8F" w:rsidRPr="00FB6D8F" w:rsidRDefault="00FB6D8F" w:rsidP="00FB6D8F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здоровье психическое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включает способность адекватно реагировать на внешние и внутренние раздражители; общий душевный комфорт, адекватное поведение, умение управлять своими эмоциональными состояниями, преодолевать стресс, это психическая активность, потребность в саморазвитии, в познании себя.</w:t>
      </w:r>
    </w:p>
    <w:p w:rsidR="00FB6D8F" w:rsidRPr="00FB6D8F" w:rsidRDefault="00FB6D8F" w:rsidP="00FB6D8F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здоровье социальное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гармоничное отношение личности в социальной структуре общества, деятельное отношение человека к миру, социальная активность, благополучные отношения с окружающими, наличие дружеских связей, усвоение правил и ценностей общества, 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принадлежность к определенной социальной группе, достаточно высокий социальный статус, адекватная самооценка, развитая </w:t>
      </w:r>
      <w:proofErr w:type="spell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эмпатия</w:t>
      </w:r>
      <w:proofErr w:type="spell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(умение понимать других людей).</w:t>
      </w:r>
    </w:p>
    <w:p w:rsidR="00FB6D8F" w:rsidRPr="00363FE8" w:rsidRDefault="00FB6D8F" w:rsidP="00363FE8">
      <w:pPr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здоровье нравственное – 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система ценностей, установок и мотивов поведения индивида в обществе, этические нормы, правила поведения, духовность, связанная с общечеловеческими истинами добра, любви, милосердия, красоты.</w:t>
      </w:r>
      <w:r w:rsidR="007A0AF9"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r w:rsidR="00363FE8">
        <w:rPr>
          <w:rFonts w:eastAsia="Times New Roman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Важно отметить, что все составляющие здоровья взаимосвязаны и нарушения в одном из компонентов приводит к возникновению нарушений в другом. Так, если, например, человек узнает, что у него рак, то это приводит не только к изменению в органах и тканях, но и к изменению эмоционального состояния, его отношений с окружающими (человек замыкается, меньше общается, а возможно и наоборот), изменяется и система ценностей. В этом случае говорят о связи психики и </w:t>
      </w:r>
      <w:proofErr w:type="spell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соматики</w:t>
      </w:r>
      <w:proofErr w:type="spell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(тела</w:t>
      </w:r>
      <w:proofErr w:type="gramStart"/>
      <w:r w:rsidR="00363FE8">
        <w:rPr>
          <w:rFonts w:eastAsia="Times New Roman" w:cs="Helvetica"/>
          <w:color w:val="333333"/>
          <w:sz w:val="20"/>
          <w:szCs w:val="20"/>
          <w:lang w:eastAsia="ru-RU"/>
        </w:rPr>
        <w:t xml:space="preserve"> )</w:t>
      </w:r>
      <w:proofErr w:type="gramEnd"/>
      <w:r w:rsidR="00363FE8">
        <w:rPr>
          <w:rFonts w:eastAsia="Times New Roman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FB6D8F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Что же следует предпринять родителям?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363FE8">
        <w:rPr>
          <w:rFonts w:eastAsia="Times New Roman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Они должны своевременно заметить начало психосоматического развития. Необходимо устранить неправильное воспитание, начиная перевоспитание с самих себя. Других путей нет.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Самое важное в профилактике психосоматических болезней - предотвратить рождение болезнетворной неудовлетворенности. Естественно, с целью профилактики психосоматических заболеваний родители непрестанно учат ребенка не создавать проблем на пустом месте, а разрешать их, если они возникают. Это трудно и для взрослого, но в этом состоит умственное воспитание и этому учат с раннего возраста. Речь идет о тех доверительных, добрых и умных беседах с детьми, которые ведет отец с сыном, а мать с дочерью с пяти лет. Беседы базируются на конкретных случаях, которыми так богата жизнь. Это не нравоучения, а доступный ребенку анализ ситуаций.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Родители, например, говорят: "Ну, вот ты обидел Петю, и Петя больше к тебе не придет. Надо идти мириться..." Или: "Не плач, а сделай еще раз, и у тебя все получится..." Тут и сказки с ясным смыслом, и примеры из жизни, и, главное, пример собственного поведения как лучшее воспитание. Умению разрешать проблемы учат уже в колыбели, когда ручку младенца направляют к желаемому предмету и помогают ему. Вся проблема в том, чтобы не </w:t>
      </w: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делать это молча</w:t>
      </w:r>
      <w:proofErr w:type="gram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 объяснять, как добрый учитель, чтобы не делать за ребенка то, что он способен сделать сам.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Ребенка учат преодолевать препятствия, неудачи и боль. Итак, все, что касается здоровья и болезни ребенка, очень непросто. Но любовь к нему рождает в родителях ту мудрость, которую называют мудростью сердца. И, поняв дитя сердцем, возможно, не только предотвратить психосоматическое заболевание, но и излечить его.</w:t>
      </w:r>
    </w:p>
    <w:p w:rsidR="00FB6D8F" w:rsidRPr="00FB6D8F" w:rsidRDefault="00FB6D8F" w:rsidP="00FB6D8F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FB6D8F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 xml:space="preserve"> «Психологический климат семьи»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Большинство психологов считают, что психологическое здоровье или нездоровье ребёнка неразрывно связано с психологической атмосферой, или климатом семьи, и зависит от характера взаимоотношений в семье.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Психологический климат семьи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можно определить как характерный для той или иной семьи более или менее устойчивый эмоциональный настрой, который является следствием семейной коммуникации.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Психологический климат в семье определяет устойчивость внутрисемейных отношений, оказывает решительное влияние на развитие, как детей, так и взрослых. Он не является чем-то неизменным, данным раз и навсегда. Его создают члены каждой семьи, и от их усилий зависит, каким он будет, благоприятным или неблагоприятным.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Так для </w:t>
      </w: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благоприятного психологического климата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характерны следующие признаки: сплоченность, возможность всестороннего развития личности каждого ее члена, высокая доброжелательная требовательность членов семьи друг к другу, чувство защищенности и эмоциональной удовлетворенности, гордость за принадлежность к своей семье, ответственность. В семье с благоприятным психологическим климатом каждый ее член относится к остальным с любовью, уважением и доверием, к родителям — еще и с почитанием, к более </w:t>
      </w: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слабому</w:t>
      </w:r>
      <w:proofErr w:type="gram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— с готовностью помочь в любую минуту. </w:t>
      </w: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Важными показателями благоприятного психологического климата семьи являются стремление ее членов проводить свободное время в домашнем кругу, беседовать на интересующие всех темы, вместе выполнять домашнюю работу, подчеркивать достоинства и добрые дела каждого, и одновременная открытость семьи, её широкие контакты.</w:t>
      </w:r>
      <w:proofErr w:type="gram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Такой климат </w:t>
      </w: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способствует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гармонии, снижению остроты возникающих конфликтов, снятию стрессовых состояний, повышению оценки собственной социальной значимости и реализации личностного потенциала каждого члена семьи Исходной основой благоприятного климата семьи являются супружеские отношения. Совместная жизнь требует от супругов готовности к компромиссу, умения считаться с потребностями партнера, уступать друг другу, развивать в себе такие качества, как взаимное уважение, доверие, взаимопонимание.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Когда члены семьи испытывают тревожность, эмоциональный дискомфорт, напряженность, отчуждение, и даже конфликтность межличностных отношений, когда члены семьи относятся отрицательно один к другому, им присуще чувство незащищенности в этом случае говорят о </w:t>
      </w: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неблагоприятном психологическом климате в семье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Все это препятствует выполнению семьей одной из главных своих функций — психотерапевтической, снятия стресса и усталости, а также ведет к депрессиям, ссорам, психической напряженности, дефициту в положительных эмоциях. Если члены семьи не стремятся изменить такое положение к лучшему, то само существование семьи становится проблематичным.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Многие западные исследователи считают, что в современном обществе семья утрачивает свои традиционные функции, становясь институтом эмоционального контакта, своеобразным </w:t>
      </w: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«психологическим убежищем».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Отечественные ученые также подчеркивают возрастание роли эмоциональных факторов в функционировании семьи.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Основным условием нормального психосоциального развития ребёнка признается спокойная и доброжелательная обстановка, создаваемая благодаря постоянному присутствию родителей, которые внимательно относятся к эмоциональным потребностям ребёнка, беседуют с ним, поддерживают дисциплину, осуществляют необходимое наблюдение.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Характер внутрисемейных отношений, нравственно-психологический климат семьи оказывают большое влияние на становление личности ребенка. Усваивая нормы поведения и отношений родителей, дети начинают в соответствии с ними строить свои отношения с близкими людьми, а затем переносят навыки этих отношений и на окружающих людей, товарищей, учителей. Если же в семье нет единства в воспитании ребенка, если нарушаются важные педагогические принципы уважения к ребенку и требовательности к нему, то создается почва для неправильного становления характера человека.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i/>
          <w:iCs/>
          <w:color w:val="333333"/>
          <w:sz w:val="20"/>
          <w:u w:val="single"/>
          <w:lang w:eastAsia="ru-RU"/>
        </w:rPr>
        <w:t xml:space="preserve">Эксперты ВОЗ на основе анализа результатов многочисленных исследований в различных странах убедительно показали, что нарушения психического здоровья гораздо чаще отмечаются у детей, которые страдают от недостаточного общения </w:t>
      </w:r>
      <w:proofErr w:type="gramStart"/>
      <w:r w:rsidRPr="00FB6D8F">
        <w:rPr>
          <w:rFonts w:ascii="Helvetica" w:eastAsia="Times New Roman" w:hAnsi="Helvetica" w:cs="Helvetica"/>
          <w:i/>
          <w:iCs/>
          <w:color w:val="333333"/>
          <w:sz w:val="20"/>
          <w:u w:val="single"/>
          <w:lang w:eastAsia="ru-RU"/>
        </w:rPr>
        <w:t>со</w:t>
      </w:r>
      <w:proofErr w:type="gramEnd"/>
      <w:r w:rsidRPr="00FB6D8F">
        <w:rPr>
          <w:rFonts w:ascii="Helvetica" w:eastAsia="Times New Roman" w:hAnsi="Helvetica" w:cs="Helvetica"/>
          <w:i/>
          <w:iCs/>
          <w:color w:val="333333"/>
          <w:sz w:val="20"/>
          <w:u w:val="single"/>
          <w:lang w:eastAsia="ru-RU"/>
        </w:rPr>
        <w:t xml:space="preserve"> взрослыми и их враждебного отношения, а также у детей, которые растут в условиях семейного разлада.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 детей в те или иные периоды под влиянием определенных ситуаций могут появиться нарушения эмоциональной сферы или поведения. Например, могут возникнуть беспричинные страхи, нарушения сна, нарушения, связанные с приемами пищи и пр. Обычно эти нарушения носят </w:t>
      </w: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временных</w:t>
      </w:r>
      <w:proofErr w:type="gram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характер. У некоторых же детей они проявляются часто, упорно и приводят к </w:t>
      </w: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социальной</w:t>
      </w:r>
      <w:proofErr w:type="gram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дезадаптации</w:t>
      </w:r>
      <w:proofErr w:type="spell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Такие состояния могут быть определены как психические расстройства.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Неврозы у детей не возникают, если родители вовремя справляются со своими личными проблемами и поддерживают теплые взаимоотношения в семье, любят детей и добры к ним, отзывчивы к их нуждам и запросам, просты и непосредственны в обращении, позволяют детям выражать свои чувства и вовремя стабилизируют возникающие у них нервные напряжения, действуют согласовано в вопросах воспитания, принимая во внимание соответствующие полу ориентации</w:t>
      </w:r>
      <w:proofErr w:type="gram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увлечения детей.</w:t>
      </w:r>
    </w:p>
    <w:p w:rsidR="00FB6D8F" w:rsidRPr="00FB6D8F" w:rsidRDefault="00FB6D8F" w:rsidP="00FB6D8F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FB6D8F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«Типы семейного воспитания»</w:t>
      </w:r>
    </w:p>
    <w:p w:rsidR="00FB6D8F" w:rsidRPr="00A33FD6" w:rsidRDefault="00FB6D8F" w:rsidP="00FB6D8F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Тип семейного воспитания и родительские установки определяют особенности личности и поведения ребенка. В родительской позиции выделяются две важнейшие переменные — эмоциональное принятие и контроль. </w:t>
      </w:r>
      <w:r w:rsidR="00A33FD6" w:rsidRPr="00A33FD6"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</w:p>
    <w:p w:rsidR="005664A7" w:rsidRPr="00D3752D" w:rsidRDefault="00FB6D8F" w:rsidP="00D3752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От стиля отношения родителей к ребенку зависят воспитательная и эмоциональная функция семьи. </w:t>
      </w: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Выделяют 4 стиля отношений: от отвержения до любви, от отсутствия контроля до его наличия (классификация стилей взята из газеты «Школьный психолог» №5 февраль 2000 г.)</w:t>
      </w:r>
      <w:r w:rsidR="00D3752D">
        <w:rPr>
          <w:rFonts w:eastAsia="Times New Roman" w:cs="Helvetica"/>
          <w:color w:val="333333"/>
          <w:sz w:val="20"/>
          <w:szCs w:val="20"/>
          <w:lang w:eastAsia="ru-RU"/>
        </w:rPr>
        <w:t xml:space="preserve">:  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авторитетный</w:t>
      </w:r>
      <w:r w:rsidR="00363F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(принимающий, демократиче</w:t>
      </w:r>
      <w:r w:rsidR="005664A7">
        <w:rPr>
          <w:rFonts w:eastAsia="Times New Roman" w:cs="Helvetica"/>
          <w:color w:val="333333"/>
          <w:sz w:val="20"/>
          <w:szCs w:val="20"/>
          <w:lang w:eastAsia="ru-RU"/>
        </w:rPr>
        <w:t>ский);</w:t>
      </w:r>
      <w:r w:rsidR="00D3752D">
        <w:rPr>
          <w:rFonts w:eastAsia="Times New Roman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        </w:t>
      </w:r>
      <w:r w:rsidR="00363FE8">
        <w:rPr>
          <w:rFonts w:eastAsia="Times New Roman" w:cs="Helvetica"/>
          <w:color w:val="333333"/>
          <w:sz w:val="20"/>
          <w:szCs w:val="20"/>
          <w:lang w:eastAsia="ru-RU"/>
        </w:rPr>
        <w:t xml:space="preserve">  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авторитарный (отвергающий ребенка, деспотичный, враж</w:t>
      </w:r>
      <w:r w:rsidR="00D3752D">
        <w:rPr>
          <w:rFonts w:eastAsia="Times New Roman" w:cs="Helvetica"/>
          <w:color w:val="333333"/>
          <w:sz w:val="24"/>
          <w:szCs w:val="24"/>
          <w:lang w:eastAsia="ru-RU"/>
        </w:rPr>
        <w:t xml:space="preserve">дебный),                                      </w:t>
      </w:r>
      <w:r w:rsidR="00363FE8"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либеральный (бесконтрольный, попустительский)</w:t>
      </w:r>
      <w:r w:rsidR="00D3752D">
        <w:rPr>
          <w:rFonts w:eastAsia="Times New Roman" w:cs="Helvetica"/>
          <w:color w:val="333333"/>
          <w:sz w:val="20"/>
          <w:szCs w:val="20"/>
          <w:lang w:eastAsia="ru-RU"/>
        </w:rPr>
        <w:t>;</w:t>
      </w:r>
      <w:r w:rsidR="00363FE8"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proofErr w:type="gramEnd"/>
    </w:p>
    <w:p w:rsidR="005664A7" w:rsidRDefault="00363FE8" w:rsidP="005664A7">
      <w:pPr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lastRenderedPageBreak/>
        <w:t xml:space="preserve">    </w:t>
      </w:r>
      <w:proofErr w:type="gramStart"/>
      <w:r w:rsidR="00FB6D8F"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индифферентный</w:t>
      </w:r>
      <w:proofErr w:type="gramEnd"/>
      <w:r w:rsidR="00FB6D8F"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(властный, бессердечный, иногда наблюдается полное безразличие к ребенку). </w:t>
      </w:r>
      <w:r w:rsidR="005664A7"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</w:p>
    <w:p w:rsidR="00FB6D8F" w:rsidRPr="005664A7" w:rsidRDefault="005664A7" w:rsidP="005664A7">
      <w:pPr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              </w:t>
      </w:r>
      <w:r w:rsidR="00363FE8">
        <w:rPr>
          <w:rFonts w:eastAsia="Times New Roman" w:cs="Helvetica"/>
          <w:b/>
          <w:bCs/>
          <w:color w:val="333333"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Helvetica"/>
          <w:b/>
          <w:bCs/>
          <w:color w:val="333333"/>
          <w:sz w:val="20"/>
          <w:lang w:eastAsia="ru-RU"/>
        </w:rPr>
        <w:t xml:space="preserve">  </w:t>
      </w:r>
      <w:r w:rsidR="00FB6D8F"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Авторитетный стиль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Родители признают и поощряют растущую автономию своих детей. Отношения теплые. Открыты для общения и обсуждения с детьми установленных правил поведения; допускают изменения своих требований в разумных пределах. Миры взрослого пересекаются, но перекрывают друг друга. Ребенок и взрослый имеют общие интересы, цели, но и свои личные потребности; они равны, уважают друг друга. </w:t>
      </w:r>
    </w:p>
    <w:p w:rsidR="00FB6D8F" w:rsidRPr="00FB6D8F" w:rsidRDefault="00FB6D8F" w:rsidP="00FB6D8F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340794" cy="1332000"/>
            <wp:effectExtent l="19050" t="0" r="2356" b="0"/>
            <wp:docPr id="6" name="Рисунок 2" descr="http://festival.1september.ru/articles/571399/f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1399/f_clip_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794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8F" w:rsidRPr="00FB6D8F" w:rsidRDefault="00FB6D8F" w:rsidP="00363FE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Авторитарный стиль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Отношения холодные. Отдают приказания и ждут, что они будут в точности выполнены. Закрыты для постоянного общения с детьми; устанавливают жесткие требования и правила, не допускают их обсуждения; позволяют детям лишь в незначительной степени быть независимыми от них. Ребенок «внутри», родитель подавляет ребенка, контролирует всю его жизнь. </w:t>
      </w:r>
    </w:p>
    <w:p w:rsidR="00FB6D8F" w:rsidRPr="00FB6D8F" w:rsidRDefault="00FB6D8F" w:rsidP="00FB6D8F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662390" cy="1584000"/>
            <wp:effectExtent l="19050" t="0" r="0" b="0"/>
            <wp:docPr id="3" name="Рисунок 3" descr="Овал: РОДИТЕЛ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вал: РОДИТЕЛЬ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390" cy="15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Либеральный стиль </w:t>
      </w:r>
    </w:p>
    <w:p w:rsidR="005664A7" w:rsidRDefault="00FB6D8F" w:rsidP="00FB6D8F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Слабо или совсем не регламентируют поведение ребенка; безусловная родительская любовь. Отношения теплые. Открыты для общения с детьми, однако доминирующее направление коммуникации — от ребенка к родителям; детям предоставлен избыток свободы при незначительном руководстве родителей; родители не устанавливают каких-либо ограничений; дети буквально садятся на шею родителям. Вся жизнь родителя подчинена нуждам и потребностям реб</w:t>
      </w:r>
      <w:r w:rsidR="00363F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енка, его прихотям, своей жизни</w:t>
      </w:r>
      <w:r w:rsidR="00363FE8"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родитель не имеет.</w:t>
      </w:r>
      <w:r w:rsidR="00363FE8"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r w:rsidR="005664A7">
        <w:rPr>
          <w:rFonts w:eastAsia="Times New Roman" w:cs="Helvetica"/>
          <w:color w:val="333333"/>
          <w:sz w:val="20"/>
          <w:szCs w:val="20"/>
          <w:lang w:eastAsia="ru-RU"/>
        </w:rPr>
        <w:t xml:space="preserve">   </w:t>
      </w:r>
      <w:r w:rsidR="00D3752D">
        <w:rPr>
          <w:rFonts w:eastAsia="Times New Roman" w:cs="Helvetica"/>
          <w:color w:val="333333"/>
          <w:sz w:val="20"/>
          <w:szCs w:val="20"/>
          <w:lang w:eastAsia="ru-RU"/>
        </w:rPr>
        <w:t xml:space="preserve">                                 </w:t>
      </w:r>
      <w:r w:rsidR="00D3752D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30602" cy="1620000"/>
            <wp:effectExtent l="19050" t="0" r="2948" b="0"/>
            <wp:docPr id="4" name="Рисунок 4" descr="http://festival.1september.ru/articles/571399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1399/f_clip_image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602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52D">
        <w:rPr>
          <w:rFonts w:eastAsia="Times New Roman" w:cs="Helvetica"/>
          <w:color w:val="333333"/>
          <w:sz w:val="20"/>
          <w:szCs w:val="20"/>
          <w:lang w:eastAsia="ru-RU"/>
        </w:rPr>
        <w:t xml:space="preserve">        </w:t>
      </w:r>
    </w:p>
    <w:p w:rsidR="005664A7" w:rsidRDefault="00363FE8" w:rsidP="005664A7">
      <w:pPr>
        <w:spacing w:after="120" w:line="240" w:lineRule="atLeast"/>
        <w:rPr>
          <w:rFonts w:eastAsia="Times New Roman" w:cs="Helvetica"/>
          <w:noProof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363F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t xml:space="preserve"> </w:t>
      </w:r>
      <w:r>
        <w:rPr>
          <w:rFonts w:eastAsia="Times New Roman" w:cs="Helvetica"/>
          <w:noProof/>
          <w:color w:val="333333"/>
          <w:sz w:val="20"/>
          <w:szCs w:val="20"/>
          <w:lang w:eastAsia="ru-RU"/>
        </w:rPr>
        <w:t xml:space="preserve">  </w:t>
      </w:r>
      <w:r w:rsidR="005664A7">
        <w:rPr>
          <w:rFonts w:eastAsia="Times New Roman" w:cs="Helvetica"/>
          <w:noProof/>
          <w:color w:val="333333"/>
          <w:sz w:val="20"/>
          <w:szCs w:val="20"/>
          <w:lang w:eastAsia="ru-RU"/>
        </w:rPr>
        <w:t xml:space="preserve">                    </w:t>
      </w:r>
    </w:p>
    <w:p w:rsidR="005664A7" w:rsidRDefault="005664A7" w:rsidP="005664A7">
      <w:pPr>
        <w:spacing w:after="120" w:line="240" w:lineRule="atLeast"/>
        <w:rPr>
          <w:rFonts w:eastAsia="Times New Roman" w:cs="Helvetica"/>
          <w:noProof/>
          <w:color w:val="333333"/>
          <w:sz w:val="20"/>
          <w:szCs w:val="20"/>
          <w:lang w:eastAsia="ru-RU"/>
        </w:rPr>
      </w:pPr>
    </w:p>
    <w:p w:rsidR="005664A7" w:rsidRPr="005664A7" w:rsidRDefault="005664A7" w:rsidP="005664A7">
      <w:pPr>
        <w:spacing w:after="120" w:line="240" w:lineRule="atLeast"/>
        <w:rPr>
          <w:rFonts w:eastAsia="Times New Roman" w:cs="Helvetica"/>
          <w:noProof/>
          <w:color w:val="333333"/>
          <w:sz w:val="20"/>
          <w:szCs w:val="20"/>
          <w:lang w:eastAsia="ru-RU"/>
        </w:rPr>
      </w:pP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>Индифферентный стиль</w:t>
      </w:r>
    </w:p>
    <w:p w:rsidR="00FB6D8F" w:rsidRPr="00FB6D8F" w:rsidRDefault="00FB6D8F" w:rsidP="005664A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 устанавливают для детей никаких ограничений; </w:t>
      </w: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безразличны</w:t>
      </w:r>
      <w:proofErr w:type="gram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 собственным детям.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Закрыты для общения; из-за обремененности собственными проблемами не остается сил на воспитание детей; родители проявляют безразличие к жизни ребенка. Их миры </w:t>
      </w:r>
      <w:r w:rsidR="005664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существуют 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параллельно</w:t>
      </w:r>
      <w:r w:rsidR="005664A7">
        <w:rPr>
          <w:rFonts w:eastAsia="Times New Roman" w:cs="Helvetica"/>
          <w:color w:val="333333"/>
          <w:sz w:val="20"/>
          <w:szCs w:val="20"/>
          <w:lang w:eastAsia="ru-RU"/>
        </w:rPr>
        <w:t xml:space="preserve">  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не пересекаются, у каждого своя личная жизнь, свои проблемы и неудачи.</w:t>
      </w:r>
      <w:r w:rsidR="005664A7">
        <w:rPr>
          <w:rFonts w:eastAsia="Times New Roman" w:cs="Helvetica"/>
          <w:color w:val="333333"/>
          <w:sz w:val="20"/>
          <w:szCs w:val="20"/>
          <w:lang w:eastAsia="ru-RU"/>
        </w:rPr>
        <w:t xml:space="preserve">            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5664A7">
        <w:rPr>
          <w:rFonts w:eastAsia="Times New Roman" w:cs="Helvetica"/>
          <w:color w:val="333333"/>
          <w:sz w:val="20"/>
          <w:szCs w:val="20"/>
          <w:lang w:eastAsia="ru-RU"/>
        </w:rPr>
        <w:t xml:space="preserve">     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028950" cy="1200150"/>
            <wp:effectExtent l="19050" t="0" r="0" b="0"/>
            <wp:docPr id="5" name="Рисунок 5" descr="http://festival.1september.ru/articles/571399/f_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1399/f_clip_image0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8F" w:rsidRPr="00A44057" w:rsidRDefault="007A0AF9" w:rsidP="00A44057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  <w:r w:rsidRPr="007A0AF9">
        <w:rPr>
          <w:rFonts w:eastAsia="Times New Roman" w:cs="Helvetica"/>
          <w:color w:val="333333"/>
          <w:sz w:val="24"/>
          <w:szCs w:val="24"/>
          <w:lang w:eastAsia="ru-RU"/>
        </w:rPr>
        <w:t>Ж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елаю</w:t>
      </w:r>
      <w:r w:rsidR="00FB6D8F"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родителям терпения и здоровья их семьям.</w:t>
      </w:r>
    </w:p>
    <w:p w:rsidR="00EA557A" w:rsidRDefault="00EA557A"/>
    <w:sectPr w:rsidR="00EA557A" w:rsidSect="00EA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AA6"/>
    <w:multiLevelType w:val="multilevel"/>
    <w:tmpl w:val="DEEA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458B4"/>
    <w:multiLevelType w:val="multilevel"/>
    <w:tmpl w:val="6AF8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2527F"/>
    <w:multiLevelType w:val="multilevel"/>
    <w:tmpl w:val="2254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478B1"/>
    <w:multiLevelType w:val="multilevel"/>
    <w:tmpl w:val="0166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C109C"/>
    <w:multiLevelType w:val="hybridMultilevel"/>
    <w:tmpl w:val="E066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84E48"/>
    <w:multiLevelType w:val="hybridMultilevel"/>
    <w:tmpl w:val="EE3E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F640D"/>
    <w:multiLevelType w:val="hybridMultilevel"/>
    <w:tmpl w:val="E62C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A0EDA"/>
    <w:multiLevelType w:val="multilevel"/>
    <w:tmpl w:val="49D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04B7B"/>
    <w:multiLevelType w:val="multilevel"/>
    <w:tmpl w:val="E1C8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8F"/>
    <w:rsid w:val="002C3666"/>
    <w:rsid w:val="00363FE8"/>
    <w:rsid w:val="00465F29"/>
    <w:rsid w:val="005664A7"/>
    <w:rsid w:val="006D2E28"/>
    <w:rsid w:val="00762B11"/>
    <w:rsid w:val="007A0AF9"/>
    <w:rsid w:val="00976F72"/>
    <w:rsid w:val="00A33FD6"/>
    <w:rsid w:val="00A411A6"/>
    <w:rsid w:val="00A44057"/>
    <w:rsid w:val="00A70646"/>
    <w:rsid w:val="00CF3D53"/>
    <w:rsid w:val="00D3752D"/>
    <w:rsid w:val="00E21D51"/>
    <w:rsid w:val="00EA557A"/>
    <w:rsid w:val="00EC7387"/>
    <w:rsid w:val="00FB6D8F"/>
    <w:rsid w:val="00FD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7A"/>
  </w:style>
  <w:style w:type="paragraph" w:styleId="1">
    <w:name w:val="heading 1"/>
    <w:basedOn w:val="a"/>
    <w:link w:val="10"/>
    <w:uiPriority w:val="9"/>
    <w:qFormat/>
    <w:rsid w:val="00FB6D8F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FB6D8F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D8F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6D8F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FB6D8F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FB6D8F"/>
    <w:rPr>
      <w:i/>
      <w:iCs/>
    </w:rPr>
  </w:style>
  <w:style w:type="character" w:styleId="a5">
    <w:name w:val="Strong"/>
    <w:basedOn w:val="a0"/>
    <w:uiPriority w:val="22"/>
    <w:qFormat/>
    <w:rsid w:val="00FB6D8F"/>
    <w:rPr>
      <w:b/>
      <w:bCs/>
    </w:rPr>
  </w:style>
  <w:style w:type="paragraph" w:styleId="a6">
    <w:name w:val="Normal (Web)"/>
    <w:basedOn w:val="a"/>
    <w:uiPriority w:val="99"/>
    <w:semiHidden/>
    <w:unhideWhenUsed/>
    <w:rsid w:val="00FB6D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D8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511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13</cp:revision>
  <dcterms:created xsi:type="dcterms:W3CDTF">2015-09-24T07:20:00Z</dcterms:created>
  <dcterms:modified xsi:type="dcterms:W3CDTF">2020-04-21T13:04:00Z</dcterms:modified>
</cp:coreProperties>
</file>